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9180" w14:textId="77777777" w:rsidR="00000000" w:rsidRDefault="00000000">
      <w:pPr>
        <w:jc w:val="both"/>
        <w:divId w:val="2084450587"/>
        <w:rPr>
          <w:rFonts w:eastAsia="Times New Roman"/>
        </w:rPr>
      </w:pPr>
      <w:r>
        <w:rPr>
          <w:rFonts w:eastAsia="Times New Roman"/>
        </w:rPr>
        <w:t xml:space="preserve">Доброго дня! Відповідно до п. 2 рішення НКЕК «Про проведення консультацій з учасниками ринку, іншими зацікавленими сторонами щодо визначення територій такими, на яких має бути здійснено забезпечення доступу до універсальної електронної комунікаційної послуги (послуги широкосмугового доступу до мережі Інтернет у фіксованому місці)» № 730 від 23.12.2025 р. Товариство з обмеженою відповідальністю «ІСП РІАД» (код ЄДРПОУ 32410038)  пропонує наступне: </w:t>
      </w:r>
    </w:p>
    <w:p w14:paraId="22B59ABE" w14:textId="77777777" w:rsidR="00000000" w:rsidRDefault="00000000">
      <w:pPr>
        <w:jc w:val="both"/>
        <w:divId w:val="2084450587"/>
        <w:rPr>
          <w:rFonts w:eastAsia="Times New Roman"/>
        </w:rPr>
      </w:pPr>
      <w:r>
        <w:rPr>
          <w:rFonts w:eastAsia="Times New Roman"/>
        </w:rPr>
        <w:t>Пропонуємо виключити території, які зазначені во вкладенні до цього електронного листа (Додаток ТОВ ІСП РІАД. х</w:t>
      </w:r>
      <w:r>
        <w:rPr>
          <w:rFonts w:eastAsia="Times New Roman"/>
          <w:lang w:val="en-US"/>
        </w:rPr>
        <w:t>ls</w:t>
      </w:r>
      <w:r>
        <w:rPr>
          <w:rFonts w:eastAsia="Times New Roman"/>
        </w:rPr>
        <w:t>), з проекту переліку територій (населених пунктів у їх географічних межах), на яких відсутня універсальна електронна комунікаційна послуга (послуга широкосмугового доступу до мережі Інтернет у фіксованому місці), який додається до рішення № 730 від 23.12.2025 р., оскільки ТОВ «ІСП РІАД» вже надає там доступ до Інтернету.</w:t>
      </w:r>
    </w:p>
    <w:p w14:paraId="2BFE2A31" w14:textId="77777777" w:rsidR="00000000" w:rsidRDefault="00000000">
      <w:pPr>
        <w:divId w:val="86661026"/>
        <w:rPr>
          <w:rFonts w:eastAsia="Times New Roman"/>
        </w:rPr>
      </w:pPr>
    </w:p>
    <w:p w14:paraId="50A551FF" w14:textId="77777777" w:rsidR="00B764D5" w:rsidRDefault="00000000">
      <w:pPr>
        <w:jc w:val="both"/>
        <w:divId w:val="2084450587"/>
        <w:rPr>
          <w:rFonts w:eastAsia="Times New Roman"/>
        </w:rPr>
      </w:pPr>
      <w:r>
        <w:rPr>
          <w:rFonts w:eastAsia="Times New Roman"/>
        </w:rPr>
        <w:t>З повагою,  виконавчий директор Міщенко П.О.</w:t>
      </w:r>
    </w:p>
    <w:sectPr w:rsidR="00B764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62"/>
    <w:rsid w:val="00852EAA"/>
    <w:rsid w:val="00B764D5"/>
    <w:rsid w:val="00D2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4F6EA"/>
  <w15:chartTrackingRefBased/>
  <w15:docId w15:val="{A7EAE26B-9EDC-4AE6-B557-20A88E0A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xfm62322027">
    <w:name w:val="xfm_62322027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4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340</Characters>
  <Application>Microsoft Office Word</Application>
  <DocSecurity>0</DocSecurity>
  <Lines>2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Левченко</dc:creator>
  <cp:keywords/>
  <dc:description/>
  <cp:lastModifiedBy>Людмила Левченко</cp:lastModifiedBy>
  <cp:revision>2</cp:revision>
  <dcterms:created xsi:type="dcterms:W3CDTF">2026-01-23T09:06:00Z</dcterms:created>
  <dcterms:modified xsi:type="dcterms:W3CDTF">2026-01-23T09:06:00Z</dcterms:modified>
</cp:coreProperties>
</file>