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DF0" w:rsidRPr="00F6343F" w:rsidRDefault="00F53DF0" w:rsidP="00F53DF0">
      <w:pPr>
        <w:tabs>
          <w:tab w:val="center" w:pos="4677"/>
          <w:tab w:val="left" w:pos="7695"/>
        </w:tabs>
        <w:rPr>
          <w:b/>
          <w:sz w:val="28"/>
          <w:szCs w:val="28"/>
        </w:rPr>
      </w:pPr>
    </w:p>
    <w:p w:rsidR="00F6343F" w:rsidRDefault="00F6343F" w:rsidP="00F53DF0">
      <w:pPr>
        <w:tabs>
          <w:tab w:val="center" w:pos="4677"/>
          <w:tab w:val="left" w:pos="7695"/>
        </w:tabs>
        <w:rPr>
          <w:b/>
          <w:sz w:val="28"/>
          <w:szCs w:val="28"/>
        </w:rPr>
      </w:pPr>
    </w:p>
    <w:p w:rsidR="00E47E22" w:rsidRDefault="00E47E22" w:rsidP="00F53DF0">
      <w:pPr>
        <w:tabs>
          <w:tab w:val="center" w:pos="4677"/>
          <w:tab w:val="left" w:pos="7695"/>
        </w:tabs>
        <w:rPr>
          <w:b/>
          <w:sz w:val="28"/>
          <w:szCs w:val="28"/>
        </w:rPr>
      </w:pPr>
    </w:p>
    <w:p w:rsidR="00E47E22" w:rsidRPr="00F6343F" w:rsidRDefault="00E47E22" w:rsidP="00F53DF0">
      <w:pPr>
        <w:tabs>
          <w:tab w:val="center" w:pos="4677"/>
          <w:tab w:val="left" w:pos="7695"/>
        </w:tabs>
        <w:rPr>
          <w:b/>
          <w:sz w:val="28"/>
          <w:szCs w:val="28"/>
        </w:rPr>
      </w:pPr>
      <w:bookmarkStart w:id="0" w:name="_GoBack"/>
      <w:bookmarkEnd w:id="0"/>
    </w:p>
    <w:p w:rsidR="00F6343F" w:rsidRDefault="00F6343F" w:rsidP="00F6343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 про структуру НКЕК</w:t>
      </w:r>
    </w:p>
    <w:p w:rsidR="00F6343F" w:rsidRDefault="00F6343F" w:rsidP="00F6343F">
      <w:pPr>
        <w:tabs>
          <w:tab w:val="center" w:pos="4677"/>
          <w:tab w:val="left" w:pos="7695"/>
        </w:tabs>
        <w:jc w:val="center"/>
        <w:rPr>
          <w:b/>
          <w:sz w:val="28"/>
          <w:szCs w:val="28"/>
        </w:rPr>
      </w:pPr>
    </w:p>
    <w:p w:rsidR="00F6343F" w:rsidRPr="00F6343F" w:rsidRDefault="00F6343F" w:rsidP="00F6343F">
      <w:pPr>
        <w:tabs>
          <w:tab w:val="center" w:pos="4677"/>
          <w:tab w:val="left" w:pos="7695"/>
        </w:tabs>
        <w:jc w:val="center"/>
        <w:rPr>
          <w:b/>
          <w:sz w:val="28"/>
          <w:szCs w:val="28"/>
        </w:rPr>
      </w:pPr>
    </w:p>
    <w:p w:rsidR="00F53DF0" w:rsidRPr="00C24BC8" w:rsidRDefault="00F53DF0" w:rsidP="00F53DF0">
      <w:pPr>
        <w:ind w:firstLine="6660"/>
        <w:jc w:val="both"/>
        <w:outlineLvl w:val="0"/>
        <w:rPr>
          <w:u w:val="single"/>
        </w:rPr>
      </w:pPr>
      <w:r w:rsidRPr="00C24BC8">
        <w:rPr>
          <w:u w:val="single"/>
        </w:rPr>
        <w:t>Штатна чисельність</w:t>
      </w:r>
    </w:p>
    <w:p w:rsidR="00F53DF0" w:rsidRPr="00C24BC8" w:rsidRDefault="00F53DF0" w:rsidP="00F53DF0">
      <w:pPr>
        <w:ind w:firstLine="6660"/>
        <w:jc w:val="both"/>
        <w:rPr>
          <w:u w:val="single"/>
        </w:rPr>
      </w:pPr>
    </w:p>
    <w:p w:rsidR="00F53DF0" w:rsidRPr="00C24BC8" w:rsidRDefault="00F53DF0" w:rsidP="00F53DF0">
      <w:pPr>
        <w:spacing w:line="360" w:lineRule="auto"/>
        <w:jc w:val="both"/>
        <w:rPr>
          <w:b/>
        </w:rPr>
      </w:pPr>
      <w:r w:rsidRPr="00C24BC8">
        <w:rPr>
          <w:b/>
        </w:rPr>
        <w:t>Комісія</w:t>
      </w:r>
      <w:r w:rsidRPr="00C24BC8">
        <w:rPr>
          <w:b/>
        </w:rPr>
        <w:tab/>
      </w:r>
      <w:r w:rsidRPr="00C24BC8">
        <w:rPr>
          <w:b/>
        </w:rPr>
        <w:tab/>
      </w:r>
      <w:r w:rsidRPr="00C24BC8">
        <w:rPr>
          <w:b/>
        </w:rPr>
        <w:tab/>
      </w:r>
      <w:r w:rsidRPr="00C24BC8">
        <w:rPr>
          <w:b/>
        </w:rPr>
        <w:tab/>
      </w:r>
      <w:r w:rsidRPr="00C24BC8">
        <w:rPr>
          <w:b/>
        </w:rPr>
        <w:tab/>
      </w:r>
      <w:r w:rsidRPr="00C24BC8">
        <w:rPr>
          <w:b/>
        </w:rPr>
        <w:tab/>
      </w:r>
      <w:r w:rsidRPr="00C24BC8">
        <w:rPr>
          <w:b/>
        </w:rPr>
        <w:tab/>
      </w:r>
      <w:r w:rsidRPr="00C24BC8">
        <w:rPr>
          <w:b/>
        </w:rPr>
        <w:tab/>
      </w:r>
      <w:r w:rsidRPr="00C24BC8">
        <w:rPr>
          <w:b/>
        </w:rPr>
        <w:tab/>
      </w:r>
      <w:r w:rsidR="00362262">
        <w:rPr>
          <w:b/>
        </w:rPr>
        <w:t xml:space="preserve">  </w:t>
      </w:r>
      <w:r w:rsidRPr="00C24BC8">
        <w:rPr>
          <w:b/>
        </w:rPr>
        <w:t>7</w:t>
      </w:r>
    </w:p>
    <w:p w:rsidR="00F53DF0" w:rsidRPr="00C24BC8" w:rsidRDefault="00F53DF0" w:rsidP="00F53DF0">
      <w:pPr>
        <w:spacing w:line="360" w:lineRule="auto"/>
        <w:jc w:val="both"/>
        <w:rPr>
          <w:b/>
        </w:rPr>
      </w:pPr>
      <w:r w:rsidRPr="00C24BC8">
        <w:rPr>
          <w:b/>
        </w:rPr>
        <w:t>Апарат</w:t>
      </w:r>
      <w:r w:rsidRPr="00C24BC8">
        <w:rPr>
          <w:b/>
        </w:rPr>
        <w:tab/>
      </w:r>
      <w:r w:rsidRPr="00C24BC8">
        <w:rPr>
          <w:b/>
        </w:rPr>
        <w:tab/>
      </w:r>
      <w:r w:rsidRPr="00C24BC8">
        <w:rPr>
          <w:b/>
        </w:rPr>
        <w:tab/>
      </w:r>
      <w:r w:rsidRPr="00C24BC8">
        <w:rPr>
          <w:b/>
        </w:rPr>
        <w:tab/>
      </w:r>
      <w:r w:rsidRPr="00C24BC8">
        <w:rPr>
          <w:b/>
        </w:rPr>
        <w:tab/>
      </w:r>
      <w:r w:rsidRPr="00C24BC8">
        <w:rPr>
          <w:b/>
        </w:rPr>
        <w:tab/>
      </w:r>
      <w:r w:rsidRPr="00C24BC8">
        <w:rPr>
          <w:b/>
        </w:rPr>
        <w:tab/>
      </w:r>
      <w:r w:rsidRPr="00C24BC8">
        <w:rPr>
          <w:b/>
        </w:rPr>
        <w:tab/>
      </w:r>
      <w:r w:rsidRPr="00C24BC8">
        <w:rPr>
          <w:b/>
        </w:rPr>
        <w:tab/>
      </w:r>
      <w:r w:rsidR="00B25AC0">
        <w:rPr>
          <w:b/>
        </w:rPr>
        <w:t>214</w:t>
      </w:r>
    </w:p>
    <w:p w:rsidR="00F53DF0" w:rsidRPr="00C24BC8" w:rsidRDefault="00F53DF0" w:rsidP="00F53DF0">
      <w:pPr>
        <w:spacing w:line="360" w:lineRule="auto"/>
        <w:jc w:val="both"/>
      </w:pPr>
      <w:r w:rsidRPr="00C24BC8">
        <w:t>Керівник апарату</w:t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="00362262">
        <w:t xml:space="preserve">  </w:t>
      </w:r>
      <w:r w:rsidRPr="00C24BC8">
        <w:t>1</w:t>
      </w:r>
    </w:p>
    <w:p w:rsidR="00F53DF0" w:rsidRPr="00C24BC8" w:rsidRDefault="00F53DF0" w:rsidP="00F53DF0">
      <w:pPr>
        <w:spacing w:line="360" w:lineRule="auto"/>
        <w:jc w:val="both"/>
      </w:pPr>
      <w:r w:rsidRPr="00C24BC8">
        <w:t>Сектор забезпечення діяльності Голови НКЕК</w:t>
      </w:r>
      <w:r w:rsidRPr="00C24BC8">
        <w:tab/>
      </w:r>
      <w:r w:rsidRPr="00C24BC8">
        <w:tab/>
      </w:r>
      <w:r w:rsidR="00362262">
        <w:tab/>
      </w:r>
      <w:r w:rsidR="00362262">
        <w:tab/>
        <w:t xml:space="preserve">  </w:t>
      </w:r>
      <w:r>
        <w:t>3</w:t>
      </w:r>
    </w:p>
    <w:p w:rsidR="00F53DF0" w:rsidRPr="00C24BC8" w:rsidRDefault="00F53DF0" w:rsidP="00F53DF0">
      <w:pPr>
        <w:spacing w:line="360" w:lineRule="auto"/>
        <w:jc w:val="both"/>
      </w:pPr>
      <w:r w:rsidRPr="00C24BC8">
        <w:t>Департамент електронних комунікацій</w:t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="00362262">
        <w:t xml:space="preserve"> </w:t>
      </w:r>
      <w:r w:rsidR="00E47E22">
        <w:t>19</w:t>
      </w:r>
    </w:p>
    <w:p w:rsidR="00F53DF0" w:rsidRPr="00C24BC8" w:rsidRDefault="00F53DF0" w:rsidP="00F53DF0">
      <w:pPr>
        <w:spacing w:line="360" w:lineRule="auto"/>
        <w:jc w:val="both"/>
      </w:pPr>
      <w:r w:rsidRPr="00585D04">
        <w:t>Департамент радіочастотного спектра</w:t>
      </w:r>
      <w:r w:rsidRPr="00585D04">
        <w:tab/>
      </w:r>
      <w:r w:rsidRPr="00585D04">
        <w:tab/>
      </w:r>
      <w:r w:rsidRPr="00585D04">
        <w:tab/>
      </w:r>
      <w:r w:rsidRPr="00585D04">
        <w:tab/>
      </w:r>
      <w:r w:rsidRPr="00585D04">
        <w:tab/>
      </w:r>
      <w:r w:rsidR="00362262" w:rsidRPr="00585D04">
        <w:t xml:space="preserve"> </w:t>
      </w:r>
      <w:r w:rsidR="00E41D35" w:rsidRPr="00585D04">
        <w:t>2</w:t>
      </w:r>
      <w:r w:rsidR="00D814AC" w:rsidRPr="00585D04">
        <w:t>0</w:t>
      </w:r>
    </w:p>
    <w:p w:rsidR="00592FB8" w:rsidRDefault="00592FB8" w:rsidP="00592FB8">
      <w:pPr>
        <w:spacing w:line="360" w:lineRule="auto"/>
        <w:jc w:val="both"/>
      </w:pPr>
      <w:r w:rsidRPr="00C24BC8">
        <w:t>Департамент державного нагляду</w:t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="00362262">
        <w:t xml:space="preserve"> 39</w:t>
      </w:r>
    </w:p>
    <w:p w:rsidR="00D814AC" w:rsidRPr="00C24BC8" w:rsidRDefault="00D814AC" w:rsidP="00D814AC">
      <w:pPr>
        <w:spacing w:line="360" w:lineRule="auto"/>
        <w:jc w:val="both"/>
      </w:pPr>
      <w:r>
        <w:t>Управління</w:t>
      </w:r>
      <w:r w:rsidRPr="00C24BC8">
        <w:t xml:space="preserve"> економічного регулювання</w:t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Pr="00C24BC8">
        <w:tab/>
      </w:r>
      <w:r>
        <w:t xml:space="preserve"> 14</w:t>
      </w:r>
    </w:p>
    <w:p w:rsidR="00F53DF0" w:rsidRPr="00C24BC8" w:rsidRDefault="00F53DF0" w:rsidP="00F53DF0">
      <w:pPr>
        <w:spacing w:line="360" w:lineRule="auto"/>
        <w:jc w:val="both"/>
      </w:pPr>
      <w:r w:rsidRPr="00C24BC8">
        <w:t>Управління аналізу ринків та звітності</w:t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="00362262">
        <w:t xml:space="preserve">  </w:t>
      </w:r>
      <w:r w:rsidR="00E41D35">
        <w:t>9</w:t>
      </w:r>
    </w:p>
    <w:p w:rsidR="00592FB8" w:rsidRPr="00C24BC8" w:rsidRDefault="00592FB8" w:rsidP="00592FB8">
      <w:pPr>
        <w:spacing w:line="360" w:lineRule="auto"/>
        <w:jc w:val="both"/>
      </w:pPr>
      <w:r w:rsidRPr="00C24BC8">
        <w:t>Відділ регулювання надання послуг поштового зв’язку</w:t>
      </w:r>
      <w:r w:rsidRPr="00C24BC8">
        <w:tab/>
      </w:r>
      <w:r w:rsidRPr="00C24BC8">
        <w:tab/>
      </w:r>
      <w:r w:rsidRPr="00C24BC8">
        <w:tab/>
      </w:r>
      <w:r w:rsidR="00362262">
        <w:t xml:space="preserve">  </w:t>
      </w:r>
      <w:r w:rsidRPr="00C24BC8">
        <w:t>5</w:t>
      </w:r>
    </w:p>
    <w:p w:rsidR="00592FB8" w:rsidRPr="00592FB8" w:rsidRDefault="00592FB8" w:rsidP="00592FB8">
      <w:pPr>
        <w:spacing w:line="360" w:lineRule="auto"/>
        <w:jc w:val="both"/>
      </w:pPr>
      <w:r w:rsidRPr="00592FB8">
        <w:t xml:space="preserve">Відділ якості електронних комунікаційних послуг </w:t>
      </w:r>
      <w:r w:rsidR="00362262">
        <w:tab/>
      </w:r>
      <w:r w:rsidR="00362262">
        <w:tab/>
      </w:r>
      <w:r w:rsidR="00362262">
        <w:tab/>
        <w:t xml:space="preserve">  </w:t>
      </w:r>
      <w:r w:rsidR="00E41D35">
        <w:t>5</w:t>
      </w:r>
    </w:p>
    <w:p w:rsidR="00F53DF0" w:rsidRPr="00C24BC8" w:rsidRDefault="00592FB8" w:rsidP="00F53DF0">
      <w:pPr>
        <w:spacing w:line="360" w:lineRule="auto"/>
        <w:jc w:val="both"/>
      </w:pPr>
      <w:r>
        <w:t>Відділ</w:t>
      </w:r>
      <w:r w:rsidR="00F53DF0" w:rsidRPr="00C24BC8">
        <w:t xml:space="preserve"> по роботі зі зверненнями громадян</w:t>
      </w:r>
      <w:r w:rsidR="00F53DF0" w:rsidRPr="00C24BC8">
        <w:tab/>
      </w:r>
      <w:r w:rsidR="00F53DF0" w:rsidRPr="00C24BC8">
        <w:tab/>
      </w:r>
      <w:r w:rsidR="00F53DF0" w:rsidRPr="00C24BC8">
        <w:tab/>
      </w:r>
      <w:r w:rsidR="00F53DF0" w:rsidRPr="00C24BC8">
        <w:tab/>
      </w:r>
      <w:r w:rsidR="00362262">
        <w:t xml:space="preserve">  </w:t>
      </w:r>
      <w:r w:rsidR="00E41D35">
        <w:t>8</w:t>
      </w:r>
    </w:p>
    <w:p w:rsidR="00F53DF0" w:rsidRPr="00C24BC8" w:rsidRDefault="00F53DF0" w:rsidP="00F53DF0">
      <w:pPr>
        <w:spacing w:line="360" w:lineRule="auto"/>
        <w:jc w:val="both"/>
      </w:pPr>
      <w:r w:rsidRPr="00C24BC8">
        <w:t>Департамент правового забезпечення</w:t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="00362262">
        <w:t xml:space="preserve"> </w:t>
      </w:r>
      <w:r w:rsidRPr="00C24BC8">
        <w:t>2</w:t>
      </w:r>
      <w:r w:rsidR="00E41D35">
        <w:t>0</w:t>
      </w:r>
    </w:p>
    <w:p w:rsidR="00592FB8" w:rsidRDefault="00592FB8" w:rsidP="00592FB8">
      <w:pPr>
        <w:spacing w:line="360" w:lineRule="auto"/>
        <w:jc w:val="both"/>
      </w:pPr>
      <w:r w:rsidRPr="00C24BC8">
        <w:t>Управління європейської інтеграції</w:t>
      </w:r>
      <w:r>
        <w:t xml:space="preserve"> та стратегії</w:t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="00362262">
        <w:t xml:space="preserve">  </w:t>
      </w:r>
      <w:r w:rsidR="00E41D35">
        <w:t>9</w:t>
      </w:r>
    </w:p>
    <w:p w:rsidR="00F53DF0" w:rsidRDefault="00592FB8" w:rsidP="00F53DF0">
      <w:pPr>
        <w:spacing w:line="360" w:lineRule="auto"/>
        <w:jc w:val="both"/>
      </w:pPr>
      <w:r>
        <w:t>Управління</w:t>
      </w:r>
      <w:r w:rsidR="00F53DF0" w:rsidRPr="00C24BC8">
        <w:t xml:space="preserve"> забезпечення діяльності</w:t>
      </w:r>
      <w:r w:rsidR="00F53DF0" w:rsidRPr="00C24BC8">
        <w:tab/>
      </w:r>
      <w:r w:rsidR="00F53DF0" w:rsidRPr="00C24BC8">
        <w:tab/>
      </w:r>
      <w:r w:rsidR="00F53DF0" w:rsidRPr="00C24BC8">
        <w:tab/>
      </w:r>
      <w:r w:rsidR="00F53DF0" w:rsidRPr="00C24BC8">
        <w:tab/>
      </w:r>
      <w:r w:rsidR="00F53DF0" w:rsidRPr="00C24BC8">
        <w:tab/>
      </w:r>
      <w:r w:rsidR="00362262">
        <w:t xml:space="preserve"> </w:t>
      </w:r>
      <w:r w:rsidR="00E41D35">
        <w:t>10</w:t>
      </w:r>
    </w:p>
    <w:p w:rsidR="00592FB8" w:rsidRPr="00592FB8" w:rsidRDefault="00592FB8" w:rsidP="00F53DF0">
      <w:pPr>
        <w:spacing w:line="360" w:lineRule="auto"/>
        <w:jc w:val="both"/>
      </w:pPr>
      <w:r w:rsidRPr="00592FB8">
        <w:t>Управління інформаційних технологій</w:t>
      </w:r>
      <w:r w:rsidR="00362262">
        <w:tab/>
      </w:r>
      <w:r w:rsidR="00362262">
        <w:tab/>
      </w:r>
      <w:r w:rsidR="00362262">
        <w:tab/>
      </w:r>
      <w:r w:rsidR="00362262">
        <w:tab/>
      </w:r>
      <w:r w:rsidR="00362262">
        <w:tab/>
        <w:t xml:space="preserve"> </w:t>
      </w:r>
      <w:r w:rsidR="00E47E22">
        <w:t>10</w:t>
      </w:r>
    </w:p>
    <w:p w:rsidR="00F53DF0" w:rsidRPr="00C24BC8" w:rsidRDefault="00F53DF0" w:rsidP="00F53DF0">
      <w:pPr>
        <w:spacing w:line="360" w:lineRule="auto"/>
        <w:jc w:val="both"/>
      </w:pPr>
      <w:r w:rsidRPr="00C24BC8">
        <w:t xml:space="preserve">Управління фінансового забезпечення </w:t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="00362262">
        <w:t xml:space="preserve"> </w:t>
      </w:r>
      <w:r w:rsidRPr="00C24BC8">
        <w:t>1</w:t>
      </w:r>
      <w:r w:rsidR="00E41D35">
        <w:t>0</w:t>
      </w:r>
    </w:p>
    <w:p w:rsidR="00F53DF0" w:rsidRPr="00C24BC8" w:rsidRDefault="00F53DF0" w:rsidP="00F53DF0">
      <w:pPr>
        <w:spacing w:line="360" w:lineRule="auto"/>
        <w:jc w:val="both"/>
      </w:pPr>
      <w:r w:rsidRPr="00C24BC8">
        <w:t>Управління персоналу</w:t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="00362262">
        <w:t xml:space="preserve"> </w:t>
      </w:r>
      <w:r w:rsidRPr="00C24BC8">
        <w:t>1</w:t>
      </w:r>
      <w:r w:rsidR="00E41D35">
        <w:t>0</w:t>
      </w:r>
    </w:p>
    <w:p w:rsidR="00F53DF0" w:rsidRPr="00C24BC8" w:rsidRDefault="00F53DF0" w:rsidP="00F53DF0">
      <w:pPr>
        <w:spacing w:line="360" w:lineRule="auto"/>
        <w:jc w:val="both"/>
      </w:pPr>
      <w:r w:rsidRPr="00C24BC8">
        <w:t>Управління документального забезпечення</w:t>
      </w:r>
      <w:r w:rsidR="00E41D35">
        <w:t>, а</w:t>
      </w:r>
      <w:r w:rsidRPr="00C24BC8">
        <w:t>рхіву</w:t>
      </w:r>
      <w:r w:rsidR="00E41D35">
        <w:t xml:space="preserve"> та контролю</w:t>
      </w:r>
      <w:r w:rsidR="00E41D35">
        <w:tab/>
      </w:r>
      <w:r w:rsidR="00362262">
        <w:t xml:space="preserve"> </w:t>
      </w:r>
      <w:r w:rsidR="00E41D35">
        <w:t>10</w:t>
      </w:r>
    </w:p>
    <w:p w:rsidR="00592FB8" w:rsidRPr="00592FB8" w:rsidRDefault="00E41D35" w:rsidP="00F53DF0">
      <w:pPr>
        <w:spacing w:line="360" w:lineRule="auto"/>
        <w:jc w:val="both"/>
      </w:pPr>
      <w:r>
        <w:t>Сектор</w:t>
      </w:r>
      <w:r w:rsidR="00592FB8" w:rsidRPr="00592FB8">
        <w:t xml:space="preserve"> інформаційної діяльності та </w:t>
      </w:r>
      <w:r>
        <w:t>стратегії</w:t>
      </w:r>
      <w:r>
        <w:tab/>
      </w:r>
      <w:r>
        <w:tab/>
      </w:r>
      <w:r>
        <w:tab/>
      </w:r>
      <w:r>
        <w:tab/>
      </w:r>
      <w:r w:rsidR="00362262">
        <w:t xml:space="preserve">  </w:t>
      </w:r>
      <w:r>
        <w:t>2</w:t>
      </w:r>
    </w:p>
    <w:p w:rsidR="00F53DF0" w:rsidRPr="00C24BC8" w:rsidRDefault="00F53DF0" w:rsidP="00F53DF0">
      <w:pPr>
        <w:spacing w:line="360" w:lineRule="auto"/>
        <w:jc w:val="both"/>
      </w:pPr>
      <w:r w:rsidRPr="00C24BC8">
        <w:t xml:space="preserve">Сектор з </w:t>
      </w:r>
      <w:proofErr w:type="spellStart"/>
      <w:r w:rsidRPr="00C24BC8">
        <w:t>режимно</w:t>
      </w:r>
      <w:proofErr w:type="spellEnd"/>
      <w:r w:rsidRPr="00C24BC8">
        <w:t>-секретної роботи</w:t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="00362262">
        <w:t xml:space="preserve">  </w:t>
      </w:r>
      <w:r w:rsidRPr="00C24BC8">
        <w:t>2</w:t>
      </w:r>
    </w:p>
    <w:p w:rsidR="00F53DF0" w:rsidRPr="00C24BC8" w:rsidRDefault="00F53DF0" w:rsidP="00F53DF0">
      <w:pPr>
        <w:spacing w:line="360" w:lineRule="auto"/>
        <w:jc w:val="both"/>
      </w:pPr>
      <w:r w:rsidRPr="00C24BC8">
        <w:t>Сектор з питань запобігання та виявлення корупції</w:t>
      </w:r>
      <w:r w:rsidRPr="00C24BC8">
        <w:tab/>
      </w:r>
      <w:r w:rsidRPr="00C24BC8">
        <w:tab/>
      </w:r>
      <w:r w:rsidRPr="00C24BC8">
        <w:tab/>
      </w:r>
      <w:r w:rsidR="00362262">
        <w:t xml:space="preserve">  </w:t>
      </w:r>
      <w:r w:rsidRPr="00C24BC8">
        <w:t>2</w:t>
      </w:r>
    </w:p>
    <w:p w:rsidR="00F53DF0" w:rsidRPr="00C24BC8" w:rsidRDefault="00E41D35" w:rsidP="00F53DF0">
      <w:pPr>
        <w:jc w:val="both"/>
      </w:pPr>
      <w:r>
        <w:t>Сектор мобілізаційної роботи,</w:t>
      </w:r>
      <w:r w:rsidR="00F53DF0" w:rsidRPr="00C24BC8">
        <w:t xml:space="preserve"> охорони праці, цивільного захисту, </w:t>
      </w:r>
    </w:p>
    <w:p w:rsidR="00F53DF0" w:rsidRPr="00C24BC8" w:rsidRDefault="00F53DF0" w:rsidP="00F53DF0">
      <w:pPr>
        <w:spacing w:line="360" w:lineRule="auto"/>
        <w:jc w:val="both"/>
      </w:pPr>
      <w:r w:rsidRPr="00C24BC8">
        <w:t>техногенної та пожежної безпеки</w:t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Pr="00C24BC8">
        <w:tab/>
      </w:r>
      <w:r w:rsidR="00362262">
        <w:t xml:space="preserve">  </w:t>
      </w:r>
      <w:r w:rsidR="00E41D35">
        <w:t>2</w:t>
      </w:r>
    </w:p>
    <w:p w:rsidR="00F53DF0" w:rsidRDefault="00D814AC" w:rsidP="00E47E22">
      <w:pPr>
        <w:spacing w:line="360" w:lineRule="auto"/>
        <w:jc w:val="both"/>
      </w:pPr>
      <w:r>
        <w:t xml:space="preserve">Сектор </w:t>
      </w:r>
      <w:r w:rsidR="00E41D35">
        <w:t>внутрішнього аудиту</w:t>
      </w:r>
      <w:r w:rsidR="00F53DF0" w:rsidRPr="00C24BC8">
        <w:tab/>
      </w:r>
      <w:r w:rsidR="00F53DF0" w:rsidRPr="00C24BC8">
        <w:tab/>
      </w:r>
      <w:r w:rsidR="00F53DF0" w:rsidRPr="00C24BC8">
        <w:tab/>
      </w:r>
      <w:r w:rsidR="00F53DF0" w:rsidRPr="00C24BC8">
        <w:tab/>
      </w:r>
      <w:r>
        <w:tab/>
      </w:r>
      <w:r>
        <w:tab/>
      </w:r>
      <w:r w:rsidR="00362262">
        <w:t xml:space="preserve">  </w:t>
      </w:r>
      <w:r>
        <w:t>2</w:t>
      </w:r>
    </w:p>
    <w:p w:rsidR="00E47E22" w:rsidRDefault="00E47E22" w:rsidP="00E47E22">
      <w:pPr>
        <w:spacing w:line="360" w:lineRule="auto"/>
        <w:jc w:val="both"/>
      </w:pPr>
      <w:r>
        <w:t xml:space="preserve">Сектор з </w:t>
      </w:r>
      <w:proofErr w:type="spellStart"/>
      <w:r>
        <w:t>кіберзахисту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</w:t>
      </w:r>
    </w:p>
    <w:p w:rsidR="00E47E22" w:rsidRDefault="00E47E22" w:rsidP="00F53DF0">
      <w:pPr>
        <w:jc w:val="both"/>
      </w:pPr>
    </w:p>
    <w:p w:rsidR="002B17F2" w:rsidRDefault="00F53DF0" w:rsidP="00F53DF0">
      <w:pPr>
        <w:jc w:val="both"/>
      </w:pPr>
      <w:r w:rsidRPr="00A65DEA">
        <w:rPr>
          <w:b/>
        </w:rPr>
        <w:t>Всього:</w:t>
      </w:r>
      <w:r w:rsidRPr="00A65DEA">
        <w:rPr>
          <w:b/>
        </w:rPr>
        <w:tab/>
      </w:r>
      <w:r w:rsidRPr="00A65DEA">
        <w:rPr>
          <w:b/>
        </w:rPr>
        <w:tab/>
      </w:r>
      <w:r w:rsidRPr="00A65DEA">
        <w:rPr>
          <w:b/>
        </w:rPr>
        <w:tab/>
      </w:r>
      <w:r w:rsidRPr="00A65DEA">
        <w:rPr>
          <w:b/>
        </w:rPr>
        <w:tab/>
      </w:r>
      <w:r w:rsidRPr="00A65DEA">
        <w:rPr>
          <w:b/>
        </w:rPr>
        <w:tab/>
      </w:r>
      <w:r w:rsidRPr="00A65DEA">
        <w:rPr>
          <w:b/>
        </w:rPr>
        <w:tab/>
      </w:r>
      <w:r w:rsidRPr="00A65DEA">
        <w:rPr>
          <w:b/>
        </w:rPr>
        <w:tab/>
      </w:r>
      <w:r w:rsidRPr="00A65DEA">
        <w:rPr>
          <w:b/>
        </w:rPr>
        <w:tab/>
      </w:r>
      <w:r w:rsidRPr="00A65DEA">
        <w:rPr>
          <w:b/>
        </w:rPr>
        <w:tab/>
        <w:t>2</w:t>
      </w:r>
      <w:r w:rsidR="00362262">
        <w:rPr>
          <w:b/>
        </w:rPr>
        <w:t>21</w:t>
      </w:r>
    </w:p>
    <w:sectPr w:rsidR="002B17F2" w:rsidSect="00592FB8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F0"/>
    <w:rsid w:val="001034FF"/>
    <w:rsid w:val="00182398"/>
    <w:rsid w:val="002B17F2"/>
    <w:rsid w:val="00362262"/>
    <w:rsid w:val="00383A94"/>
    <w:rsid w:val="003E0616"/>
    <w:rsid w:val="004469B0"/>
    <w:rsid w:val="00491E02"/>
    <w:rsid w:val="004C6820"/>
    <w:rsid w:val="005259D6"/>
    <w:rsid w:val="00585D04"/>
    <w:rsid w:val="00592FB8"/>
    <w:rsid w:val="00665AC5"/>
    <w:rsid w:val="006F4606"/>
    <w:rsid w:val="00714CBF"/>
    <w:rsid w:val="00802665"/>
    <w:rsid w:val="0084576D"/>
    <w:rsid w:val="008565AD"/>
    <w:rsid w:val="00B25AC0"/>
    <w:rsid w:val="00C5172E"/>
    <w:rsid w:val="00D343B7"/>
    <w:rsid w:val="00D814AC"/>
    <w:rsid w:val="00E25305"/>
    <w:rsid w:val="00E41D35"/>
    <w:rsid w:val="00E47E22"/>
    <w:rsid w:val="00F371C0"/>
    <w:rsid w:val="00F53DF0"/>
    <w:rsid w:val="00F6343F"/>
    <w:rsid w:val="00FB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A223"/>
  <w15:chartTrackingRefBased/>
  <w15:docId w15:val="{06AFD679-33E9-427D-B09E-E50F92C8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DF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UVM</dc:creator>
  <cp:keywords/>
  <dc:description/>
  <cp:lastModifiedBy>Udaeva Vita</cp:lastModifiedBy>
  <cp:revision>3</cp:revision>
  <dcterms:created xsi:type="dcterms:W3CDTF">2026-06-30T22:53:00Z</dcterms:created>
  <dcterms:modified xsi:type="dcterms:W3CDTF">2026-06-30T23:01:00Z</dcterms:modified>
</cp:coreProperties>
</file>