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C7CF" w14:textId="77777777" w:rsidR="00954926" w:rsidRDefault="00490E2D" w:rsidP="00A351D5">
      <w:pPr>
        <w:spacing w:before="120"/>
        <w:jc w:val="center"/>
      </w:pPr>
      <w:r>
        <w:t>ЮРИДИЧН</w:t>
      </w:r>
      <w:r w:rsidR="006E2CF8">
        <w:t>А</w:t>
      </w:r>
      <w:r>
        <w:t xml:space="preserve"> ОСОБ</w:t>
      </w:r>
      <w:r w:rsidR="006E2CF8">
        <w:t>А</w:t>
      </w:r>
      <w:r>
        <w:t>,</w:t>
      </w:r>
      <w:r w:rsidR="009E5176">
        <w:t xml:space="preserve"> </w:t>
      </w:r>
    </w:p>
    <w:p w14:paraId="7125428A" w14:textId="77777777" w:rsidR="00954926" w:rsidRDefault="00490E2D">
      <w:pPr>
        <w:spacing w:after="300"/>
        <w:jc w:val="center"/>
      </w:pPr>
      <w:r>
        <w:t>до як</w:t>
      </w:r>
      <w:r w:rsidR="006E2CF8">
        <w:t>ої</w:t>
      </w:r>
      <w:r>
        <w:t xml:space="preserve">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1"/>
        <w:gridCol w:w="5417"/>
        <w:gridCol w:w="7597"/>
        <w:gridCol w:w="1713"/>
      </w:tblGrid>
      <w:tr w:rsidR="00954926" w14:paraId="5F1B03D6" w14:textId="77777777" w:rsidTr="00A351D5">
        <w:trPr>
          <w:tblHeader/>
          <w:jc w:val="center"/>
        </w:trPr>
        <w:tc>
          <w:tcPr>
            <w:tcW w:w="0" w:type="auto"/>
            <w:tcBorders>
              <w:top w:val="single" w:sz="4" w:space="0" w:color="auto"/>
              <w:bottom w:val="single" w:sz="4" w:space="0" w:color="auto"/>
              <w:right w:val="single" w:sz="4" w:space="0" w:color="auto"/>
            </w:tcBorders>
            <w:vAlign w:val="center"/>
          </w:tcPr>
          <w:p w14:paraId="3D768904" w14:textId="77777777" w:rsidR="00954926" w:rsidRDefault="00490E2D">
            <w:pPr>
              <w:jc w:val="center"/>
            </w:pPr>
            <w:r>
              <w:t>№</w:t>
            </w:r>
          </w:p>
          <w:p w14:paraId="0773330D" w14:textId="77777777" w:rsidR="00954926" w:rsidRDefault="00490E2D">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14:paraId="697A2FF8" w14:textId="77777777" w:rsidR="00954926" w:rsidRDefault="00490E2D">
            <w:pPr>
              <w:jc w:val="center"/>
            </w:pPr>
            <w:r>
              <w:t>Ідентифікаційні дані</w:t>
            </w:r>
          </w:p>
          <w:p w14:paraId="0F8F2A6B" w14:textId="77777777" w:rsidR="00954926" w:rsidRDefault="00490E2D">
            <w:pPr>
              <w:jc w:val="center"/>
            </w:pPr>
            <w: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14:paraId="025AFEE0" w14:textId="77777777" w:rsidR="00954926" w:rsidRDefault="00490E2D">
            <w:pPr>
              <w:jc w:val="center"/>
            </w:pPr>
            <w:r>
              <w:t>Вид обмежувального заходу</w:t>
            </w:r>
          </w:p>
          <w:p w14:paraId="77F08D18" w14:textId="77777777" w:rsidR="00954926" w:rsidRDefault="00490E2D">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14:paraId="6261DAFD" w14:textId="77777777" w:rsidR="00954926" w:rsidRDefault="00490E2D">
            <w:pPr>
              <w:jc w:val="center"/>
            </w:pPr>
            <w:r>
              <w:t>Строк застосування</w:t>
            </w:r>
          </w:p>
        </w:tc>
      </w:tr>
      <w:tr w:rsidR="00954926" w14:paraId="2A5547B8" w14:textId="77777777" w:rsidTr="00A351D5">
        <w:trPr>
          <w:jc w:val="center"/>
        </w:trPr>
        <w:tc>
          <w:tcPr>
            <w:tcW w:w="0" w:type="auto"/>
            <w:tcBorders>
              <w:top w:val="single" w:sz="4" w:space="0" w:color="auto"/>
            </w:tcBorders>
          </w:tcPr>
          <w:p w14:paraId="2A6F001C" w14:textId="77777777" w:rsidR="00954926" w:rsidRDefault="00490E2D" w:rsidP="00A351D5">
            <w:pPr>
              <w:spacing w:before="120"/>
            </w:pPr>
            <w:r>
              <w:t>1.</w:t>
            </w:r>
          </w:p>
        </w:tc>
        <w:tc>
          <w:tcPr>
            <w:tcW w:w="0" w:type="auto"/>
            <w:tcBorders>
              <w:top w:val="single" w:sz="4" w:space="0" w:color="auto"/>
            </w:tcBorders>
          </w:tcPr>
          <w:p w14:paraId="7F640411" w14:textId="77777777" w:rsidR="00954926" w:rsidRDefault="00490E2D" w:rsidP="00A351D5">
            <w:pPr>
              <w:spacing w:before="120"/>
            </w:pPr>
            <w:r>
              <w:t>Товариство з обмеженою відповідальністю "</w:t>
            </w:r>
            <w:proofErr w:type="spellStart"/>
            <w:r>
              <w:t>Союзметалсервіс</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Союзметаллсервис</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Soyuzmetallservis</w:t>
            </w:r>
            <w:proofErr w:type="spellEnd"/>
            <w:r>
              <w:t>").</w:t>
            </w:r>
          </w:p>
          <w:p w14:paraId="3AFCEE79" w14:textId="77777777" w:rsidR="00954926" w:rsidRDefault="00490E2D">
            <w:r>
              <w:t>Країна реєстрації: Російська Федерація.</w:t>
            </w:r>
          </w:p>
          <w:p w14:paraId="145559D2" w14:textId="77777777" w:rsidR="00954926" w:rsidRDefault="00490E2D">
            <w:r>
              <w:t>Відомості згідно з Єдиним державним реєстром юриди</w:t>
            </w:r>
            <w:r w:rsidR="00887429">
              <w:t xml:space="preserve">чних осіб Російської Федерації: </w:t>
            </w:r>
            <w:r>
              <w:t>основний державний реєстраційний номер</w:t>
            </w:r>
            <w:r w:rsidR="00887429">
              <w:t xml:space="preserve"> –</w:t>
            </w:r>
            <w:r>
              <w:t xml:space="preserve"> 1217800006610.</w:t>
            </w:r>
          </w:p>
          <w:p w14:paraId="29639A2B" w14:textId="77777777" w:rsidR="00954926" w:rsidRDefault="00490E2D">
            <w:r>
              <w:t>Податковий номер Російської Федерації: 7802888337.</w:t>
            </w:r>
          </w:p>
          <w:p w14:paraId="6D1E2508" w14:textId="77777777" w:rsidR="00954926" w:rsidRDefault="00490E2D" w:rsidP="00887429">
            <w:r>
              <w:t>Місце розташування</w:t>
            </w:r>
            <w:r w:rsidR="00887429">
              <w:t xml:space="preserve"> –</w:t>
            </w:r>
            <w:r>
              <w:t xml:space="preserve"> Російська Федерація, 119002, м. Москва, вул. Арбат, буд. 36/2, будова 6, </w:t>
            </w:r>
            <w:r w:rsidR="00A351D5">
              <w:br/>
            </w:r>
            <w:r>
              <w:t>прим. 2/1 (</w:t>
            </w:r>
            <w:proofErr w:type="spellStart"/>
            <w:r>
              <w:t>Российская</w:t>
            </w:r>
            <w:proofErr w:type="spellEnd"/>
            <w:r>
              <w:t xml:space="preserve"> </w:t>
            </w:r>
            <w:proofErr w:type="spellStart"/>
            <w:r>
              <w:t>Федерация</w:t>
            </w:r>
            <w:proofErr w:type="spellEnd"/>
            <w:r>
              <w:t xml:space="preserve">, 119002, </w:t>
            </w:r>
            <w:r w:rsidR="00A351D5">
              <w:br/>
            </w:r>
            <w:r>
              <w:t xml:space="preserve">г. Москва, </w:t>
            </w:r>
            <w:proofErr w:type="spellStart"/>
            <w:r>
              <w:t>ул</w:t>
            </w:r>
            <w:proofErr w:type="spellEnd"/>
            <w:r>
              <w:t xml:space="preserve">. Арбат, д. 36/2, </w:t>
            </w:r>
            <w:proofErr w:type="spellStart"/>
            <w:r>
              <w:t>строение</w:t>
            </w:r>
            <w:proofErr w:type="spellEnd"/>
            <w:r>
              <w:t xml:space="preserve"> 6, </w:t>
            </w:r>
            <w:proofErr w:type="spellStart"/>
            <w:r>
              <w:t>пом</w:t>
            </w:r>
            <w:proofErr w:type="spellEnd"/>
            <w:r>
              <w:t>. 2/1).</w:t>
            </w:r>
          </w:p>
        </w:tc>
        <w:tc>
          <w:tcPr>
            <w:tcW w:w="0" w:type="auto"/>
            <w:tcBorders>
              <w:top w:val="single" w:sz="4" w:space="0" w:color="auto"/>
            </w:tcBorders>
          </w:tcPr>
          <w:p w14:paraId="387F93B3" w14:textId="77777777" w:rsidR="00954926" w:rsidRDefault="00490E2D" w:rsidP="00A351D5">
            <w:pPr>
              <w:spacing w:before="120"/>
            </w:pPr>
            <w:r>
              <w:t xml:space="preserve">1) позбавлення державних нагород України, інших форм відзначення; </w:t>
            </w:r>
          </w:p>
          <w:p w14:paraId="1152142B" w14:textId="77777777" w:rsidR="00954926" w:rsidRDefault="00490E2D">
            <w:r>
              <w:t xml:space="preserve">2) блокування </w:t>
            </w:r>
            <w:r w:rsidR="00A351D5">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4DC7CCE" w14:textId="77777777" w:rsidR="00954926" w:rsidRDefault="00490E2D">
            <w:r>
              <w:t xml:space="preserve">3) обмеження торговельних операцій (повне припинення); </w:t>
            </w:r>
          </w:p>
          <w:p w14:paraId="69ACB3BD" w14:textId="77777777" w:rsidR="00954926" w:rsidRDefault="00490E2D">
            <w:r>
              <w:t xml:space="preserve">4) обмеження, часткове чи повне припинення транзиту ресурсів, польотів та перевезень територією України (повне припинення); </w:t>
            </w:r>
          </w:p>
          <w:p w14:paraId="21784FC0" w14:textId="77777777" w:rsidR="00954926" w:rsidRDefault="00490E2D">
            <w:r>
              <w:t xml:space="preserve">5) запобігання виведенню капіталів за межі України; </w:t>
            </w:r>
          </w:p>
          <w:p w14:paraId="1F98366B" w14:textId="77777777" w:rsidR="00954926" w:rsidRDefault="00490E2D">
            <w:r>
              <w:t>6) зупинення виконання економічних та фінансових зобов</w:t>
            </w:r>
            <w:r w:rsidR="00A351D5">
              <w:t>'</w:t>
            </w:r>
            <w:r>
              <w:t xml:space="preserve">язань; </w:t>
            </w:r>
          </w:p>
          <w:p w14:paraId="2D6C6D28" w14:textId="77777777" w:rsidR="00954926" w:rsidRDefault="00490E2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3A4598B" w14:textId="77777777" w:rsidR="00954926" w:rsidRDefault="00490E2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30C044F" w14:textId="77777777" w:rsidR="00954926" w:rsidRDefault="00490E2D">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9739B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351D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F0E2A3C" w14:textId="77777777" w:rsidR="00954926" w:rsidRDefault="00490E2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D7709FA" w14:textId="77777777" w:rsidR="00954926" w:rsidRDefault="00490E2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AC68EEA" w14:textId="77777777" w:rsidR="00954926" w:rsidRDefault="00490E2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E6591B5" w14:textId="77777777" w:rsidR="00954926" w:rsidRDefault="00490E2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9939969" w14:textId="77777777" w:rsidR="00954926" w:rsidRDefault="00490E2D">
            <w:r>
              <w:t>14) заборона передання технологій, прав на об</w:t>
            </w:r>
            <w:r w:rsidR="00A351D5">
              <w:t>'</w:t>
            </w:r>
            <w:r>
              <w:t xml:space="preserve">єкти права інтелектуальної власності; </w:t>
            </w:r>
          </w:p>
          <w:p w14:paraId="7E70FDA6" w14:textId="77777777" w:rsidR="00954926" w:rsidRDefault="00490E2D">
            <w:r>
              <w:t xml:space="preserve">15) анулювання офіційних візитів, засідань, переговорів з питань укладення договорів чи угод; </w:t>
            </w:r>
          </w:p>
          <w:p w14:paraId="4FBFC576" w14:textId="77777777" w:rsidR="00954926" w:rsidRDefault="00490E2D">
            <w:r>
              <w:t>16) заборона на набуття у власність земельних ділянок.</w:t>
            </w:r>
          </w:p>
        </w:tc>
        <w:tc>
          <w:tcPr>
            <w:tcW w:w="0" w:type="auto"/>
            <w:tcBorders>
              <w:top w:val="single" w:sz="4" w:space="0" w:color="auto"/>
            </w:tcBorders>
          </w:tcPr>
          <w:p w14:paraId="0B0718F6" w14:textId="77777777" w:rsidR="00954926" w:rsidRDefault="00490E2D" w:rsidP="00A351D5">
            <w:pPr>
              <w:spacing w:before="120"/>
            </w:pPr>
            <w:r>
              <w:lastRenderedPageBreak/>
              <w:t>безстроково; десять років</w:t>
            </w:r>
          </w:p>
        </w:tc>
      </w:tr>
    </w:tbl>
    <w:p w14:paraId="24AD3A15" w14:textId="77777777" w:rsidR="00691037" w:rsidRDefault="00140CAC" w:rsidP="00140CAC">
      <w:pPr>
        <w:jc w:val="center"/>
      </w:pPr>
      <w:r>
        <w:t>_______</w:t>
      </w:r>
      <w:r w:rsidR="009739B1">
        <w:t>________</w:t>
      </w:r>
      <w:r>
        <w:t>______________</w:t>
      </w:r>
    </w:p>
    <w:sectPr w:rsidR="00691037">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4A8D9" w14:textId="77777777" w:rsidR="00993C0E" w:rsidRDefault="00993C0E">
      <w:r>
        <w:separator/>
      </w:r>
    </w:p>
  </w:endnote>
  <w:endnote w:type="continuationSeparator" w:id="0">
    <w:p w14:paraId="5C729686" w14:textId="77777777" w:rsidR="00993C0E" w:rsidRDefault="0099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72E1" w14:textId="77777777" w:rsidR="00993C0E" w:rsidRDefault="00993C0E">
      <w:r>
        <w:separator/>
      </w:r>
    </w:p>
  </w:footnote>
  <w:footnote w:type="continuationSeparator" w:id="0">
    <w:p w14:paraId="4406C08B" w14:textId="77777777" w:rsidR="00993C0E" w:rsidRDefault="0099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5ECF" w14:textId="77777777" w:rsidR="005C2F05" w:rsidRDefault="005C2F05">
    <w:pPr>
      <w:jc w:val="center"/>
    </w:pPr>
  </w:p>
  <w:p w14:paraId="618B16CB" w14:textId="77777777" w:rsidR="00954926" w:rsidRDefault="00490E2D">
    <w:pPr>
      <w:jc w:val="center"/>
    </w:pPr>
    <w:r>
      <w:fldChar w:fldCharType="begin"/>
    </w:r>
    <w:r>
      <w:instrText>PAGE</w:instrText>
    </w:r>
    <w:r>
      <w:fldChar w:fldCharType="separate"/>
    </w:r>
    <w:r w:rsidR="000236F6">
      <w:rPr>
        <w:noProof/>
      </w:rPr>
      <w:t>2</w:t>
    </w:r>
    <w:r>
      <w:fldChar w:fldCharType="end"/>
    </w:r>
  </w:p>
  <w:p w14:paraId="2FF663A8" w14:textId="77777777" w:rsidR="00954926" w:rsidRPr="00292236" w:rsidRDefault="00490E2D">
    <w:pPr>
      <w:spacing w:after="240"/>
      <w:jc w:val="right"/>
      <w:rPr>
        <w:lang w:val="en-US"/>
      </w:rPr>
    </w:pPr>
    <w:r>
      <w:t xml:space="preserve">продовження додатка </w:t>
    </w:r>
    <w:r w:rsidR="00292236">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64DB" w14:textId="77777777" w:rsidR="00140CAC" w:rsidRPr="0019377A" w:rsidRDefault="00140CAC" w:rsidP="00140CAC">
    <w:pPr>
      <w:ind w:left="11907"/>
      <w:rPr>
        <w:color w:val="FFFFFF" w:themeColor="background1"/>
      </w:rPr>
    </w:pPr>
    <w:r w:rsidRPr="0019377A">
      <w:rPr>
        <w:color w:val="FFFFFF" w:themeColor="background1"/>
      </w:rPr>
      <w:t>Для службового користування</w:t>
    </w:r>
  </w:p>
  <w:p w14:paraId="6B01D450" w14:textId="77777777" w:rsidR="00140CAC" w:rsidRPr="0019377A" w:rsidRDefault="00140CAC" w:rsidP="00140CAC">
    <w:pPr>
      <w:ind w:left="11907"/>
      <w:rPr>
        <w:color w:val="FFFFFF" w:themeColor="background1"/>
      </w:rPr>
    </w:pPr>
    <w:r w:rsidRPr="0019377A">
      <w:rPr>
        <w:color w:val="FFFFFF" w:themeColor="background1"/>
      </w:rPr>
      <w:t>Прим. №__</w:t>
    </w:r>
  </w:p>
  <w:p w14:paraId="403AE817" w14:textId="77777777" w:rsidR="00140CAC" w:rsidRDefault="00140CAC" w:rsidP="00140CAC">
    <w:pPr>
      <w:ind w:left="8221"/>
      <w:jc w:val="center"/>
      <w:rPr>
        <w:lang w:val="ru-RU"/>
      </w:rPr>
    </w:pPr>
  </w:p>
  <w:p w14:paraId="2EE68AE8" w14:textId="77777777" w:rsidR="00140CAC" w:rsidRDefault="00140CAC" w:rsidP="00804E74">
    <w:pPr>
      <w:ind w:left="9072"/>
      <w:jc w:val="center"/>
      <w:rPr>
        <w:lang w:val="ru-RU"/>
      </w:rPr>
    </w:pPr>
    <w:r>
      <w:t>Додаток</w:t>
    </w:r>
    <w:r>
      <w:rPr>
        <w:lang w:val="ru-RU"/>
      </w:rPr>
      <w:t xml:space="preserve"> 2</w:t>
    </w:r>
  </w:p>
  <w:p w14:paraId="5D6BA3DF" w14:textId="77777777" w:rsidR="00A351D5" w:rsidRDefault="00140CAC" w:rsidP="00804E74">
    <w:pPr>
      <w:ind w:left="9072"/>
      <w:jc w:val="center"/>
    </w:pPr>
    <w:r>
      <w:t xml:space="preserve">до рішення Ради національної безпеки і оборони України від </w:t>
    </w:r>
    <w:r w:rsidR="00946E26">
      <w:t>5 червня</w:t>
    </w:r>
    <w:r>
      <w:rPr>
        <w:lang w:val="ru-RU"/>
      </w:rPr>
      <w:t xml:space="preserve"> 2026</w:t>
    </w:r>
    <w:r>
      <w:t xml:space="preserve"> року "Про застосування персональних спеціальних економічних та інших обмежувальних заходів (санкцій)"</w:t>
    </w:r>
    <w:r w:rsidR="00A351D5" w:rsidRPr="00A351D5">
      <w:t xml:space="preserve"> </w:t>
    </w:r>
    <w:r w:rsidR="00A351D5">
      <w:t>, введеного в дію Указом Президента України</w:t>
    </w:r>
  </w:p>
  <w:p w14:paraId="057A87B1" w14:textId="77777777" w:rsidR="00A351D5" w:rsidRDefault="00A351D5" w:rsidP="00804E74">
    <w:pPr>
      <w:ind w:left="9356"/>
      <w:jc w:val="center"/>
    </w:pPr>
    <w:r>
      <w:t xml:space="preserve">від </w:t>
    </w:r>
    <w:r w:rsidR="000236F6">
      <w:t>22</w:t>
    </w:r>
    <w:r w:rsidR="00804E74">
      <w:t xml:space="preserve"> червня 2026 року № </w:t>
    </w:r>
    <w:r w:rsidR="000236F6">
      <w:t>501</w:t>
    </w:r>
    <w:r w:rsidR="00804E74">
      <w:t>/2026</w:t>
    </w:r>
  </w:p>
  <w:p w14:paraId="48B4576F" w14:textId="77777777" w:rsidR="00140CAC" w:rsidRDefault="00140CAC" w:rsidP="00140CAC">
    <w:pPr>
      <w:ind w:left="9072"/>
      <w:jc w:val="center"/>
    </w:pPr>
  </w:p>
  <w:p w14:paraId="498B17C3" w14:textId="77777777" w:rsidR="00954926" w:rsidRPr="00140CAC" w:rsidRDefault="00954926" w:rsidP="00140CA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D3588"/>
    <w:multiLevelType w:val="hybridMultilevel"/>
    <w:tmpl w:val="D8803DA2"/>
    <w:lvl w:ilvl="0" w:tplc="F14A6E24">
      <w:start w:val="1"/>
      <w:numFmt w:val="bullet"/>
      <w:lvlText w:val="●"/>
      <w:lvlJc w:val="left"/>
      <w:pPr>
        <w:ind w:left="720" w:hanging="360"/>
      </w:pPr>
    </w:lvl>
    <w:lvl w:ilvl="1" w:tplc="B8148734">
      <w:start w:val="1"/>
      <w:numFmt w:val="bullet"/>
      <w:lvlText w:val="○"/>
      <w:lvlJc w:val="left"/>
      <w:pPr>
        <w:ind w:left="1440" w:hanging="360"/>
      </w:pPr>
    </w:lvl>
    <w:lvl w:ilvl="2" w:tplc="3D321594">
      <w:start w:val="1"/>
      <w:numFmt w:val="bullet"/>
      <w:lvlText w:val="■"/>
      <w:lvlJc w:val="left"/>
      <w:pPr>
        <w:ind w:left="2160" w:hanging="360"/>
      </w:pPr>
    </w:lvl>
    <w:lvl w:ilvl="3" w:tplc="1A28F600">
      <w:start w:val="1"/>
      <w:numFmt w:val="bullet"/>
      <w:lvlText w:val="●"/>
      <w:lvlJc w:val="left"/>
      <w:pPr>
        <w:ind w:left="2880" w:hanging="360"/>
      </w:pPr>
    </w:lvl>
    <w:lvl w:ilvl="4" w:tplc="066CA8CA">
      <w:start w:val="1"/>
      <w:numFmt w:val="bullet"/>
      <w:lvlText w:val="○"/>
      <w:lvlJc w:val="left"/>
      <w:pPr>
        <w:ind w:left="3600" w:hanging="360"/>
      </w:pPr>
    </w:lvl>
    <w:lvl w:ilvl="5" w:tplc="EE306DB6">
      <w:start w:val="1"/>
      <w:numFmt w:val="bullet"/>
      <w:lvlText w:val="■"/>
      <w:lvlJc w:val="left"/>
      <w:pPr>
        <w:ind w:left="4320" w:hanging="360"/>
      </w:pPr>
    </w:lvl>
    <w:lvl w:ilvl="6" w:tplc="4A307224">
      <w:start w:val="1"/>
      <w:numFmt w:val="bullet"/>
      <w:lvlText w:val="●"/>
      <w:lvlJc w:val="left"/>
      <w:pPr>
        <w:ind w:left="5040" w:hanging="360"/>
      </w:pPr>
    </w:lvl>
    <w:lvl w:ilvl="7" w:tplc="4E269230">
      <w:start w:val="1"/>
      <w:numFmt w:val="bullet"/>
      <w:lvlText w:val="●"/>
      <w:lvlJc w:val="left"/>
      <w:pPr>
        <w:ind w:left="5760" w:hanging="360"/>
      </w:pPr>
    </w:lvl>
    <w:lvl w:ilvl="8" w:tplc="CB564612">
      <w:start w:val="1"/>
      <w:numFmt w:val="bullet"/>
      <w:lvlText w:val="●"/>
      <w:lvlJc w:val="left"/>
      <w:pPr>
        <w:ind w:left="6480" w:hanging="360"/>
      </w:pPr>
    </w:lvl>
  </w:abstractNum>
  <w:num w:numId="1" w16cid:durableId="1700472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26"/>
    <w:rsid w:val="000236F6"/>
    <w:rsid w:val="000916B4"/>
    <w:rsid w:val="000962D4"/>
    <w:rsid w:val="00140CAC"/>
    <w:rsid w:val="0019377A"/>
    <w:rsid w:val="001D4DF1"/>
    <w:rsid w:val="00292236"/>
    <w:rsid w:val="003F2F37"/>
    <w:rsid w:val="00490E2D"/>
    <w:rsid w:val="005C2F05"/>
    <w:rsid w:val="00691037"/>
    <w:rsid w:val="006E2CF8"/>
    <w:rsid w:val="00791EE8"/>
    <w:rsid w:val="00804E74"/>
    <w:rsid w:val="00887429"/>
    <w:rsid w:val="00946E26"/>
    <w:rsid w:val="00954926"/>
    <w:rsid w:val="009739B1"/>
    <w:rsid w:val="00993C0E"/>
    <w:rsid w:val="009E5176"/>
    <w:rsid w:val="00A351D5"/>
    <w:rsid w:val="00C15E6F"/>
    <w:rsid w:val="00EC4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490E2D"/>
    <w:pPr>
      <w:tabs>
        <w:tab w:val="center" w:pos="4819"/>
        <w:tab w:val="right" w:pos="9639"/>
      </w:tabs>
    </w:pPr>
  </w:style>
  <w:style w:type="character" w:customStyle="1" w:styleId="aa">
    <w:name w:val="Верхній колонтитул Знак"/>
    <w:basedOn w:val="a0"/>
    <w:link w:val="a9"/>
    <w:uiPriority w:val="99"/>
    <w:rsid w:val="00490E2D"/>
  </w:style>
  <w:style w:type="paragraph" w:styleId="ab">
    <w:name w:val="footer"/>
    <w:basedOn w:val="a"/>
    <w:link w:val="ac"/>
    <w:uiPriority w:val="99"/>
    <w:unhideWhenUsed/>
    <w:rsid w:val="00490E2D"/>
    <w:pPr>
      <w:tabs>
        <w:tab w:val="center" w:pos="4819"/>
        <w:tab w:val="right" w:pos="9639"/>
      </w:tabs>
    </w:pPr>
  </w:style>
  <w:style w:type="character" w:customStyle="1" w:styleId="ac">
    <w:name w:val="Нижній колонтитул Знак"/>
    <w:basedOn w:val="a0"/>
    <w:link w:val="ab"/>
    <w:uiPriority w:val="99"/>
    <w:rsid w:val="00490E2D"/>
  </w:style>
  <w:style w:type="paragraph" w:styleId="ad">
    <w:name w:val="Balloon Text"/>
    <w:basedOn w:val="a"/>
    <w:link w:val="ae"/>
    <w:uiPriority w:val="99"/>
    <w:semiHidden/>
    <w:unhideWhenUsed/>
    <w:rsid w:val="00140CAC"/>
    <w:rPr>
      <w:rFonts w:ascii="Tahoma" w:hAnsi="Tahoma" w:cs="Tahoma"/>
      <w:sz w:val="16"/>
      <w:szCs w:val="16"/>
    </w:rPr>
  </w:style>
  <w:style w:type="character" w:customStyle="1" w:styleId="ae">
    <w:name w:val="Текст у виносці Знак"/>
    <w:basedOn w:val="a0"/>
    <w:link w:val="ad"/>
    <w:uiPriority w:val="99"/>
    <w:semiHidden/>
    <w:rsid w:val="00140C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7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2297</Words>
  <Characters>1310</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2026-07-10T10:39:00Z</dcterms:created>
  <dcterms:modified xsi:type="dcterms:W3CDTF">2026-07-10T10:39:00Z</dcterms:modified>
</cp:coreProperties>
</file>