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77" w:rsidRPr="00B93577" w:rsidRDefault="00B93577" w:rsidP="00B935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2"/>
      <w:r w:rsidRPr="00B93577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НАЦІОНАЛЬНА КОМІСІЯ, ЩО ЗДІЙСНЮЄ ДЕРЖАВНЕ РЕГУЛЮВАННЯ У СФЕРАХ ЕЛЕКТРОННИХ КОМУНІКАЦІЙ, РАДІОЧАСТОТНОГО СПЕКТРА ТА НАДАННЯ ПОСЛУГ ПОШТОВОГО ЗВ'ЯЗКУ</w:t>
      </w:r>
    </w:p>
    <w:p w:rsidR="00B93577" w:rsidRPr="00B93577" w:rsidRDefault="00B93577" w:rsidP="00B935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3"/>
      <w:bookmarkEnd w:id="0"/>
      <w:r w:rsidRPr="00B93577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ПОСТАНОВА</w:t>
      </w:r>
    </w:p>
    <w:bookmarkEnd w:id="1"/>
    <w:p w:rsidR="00B93577" w:rsidRPr="00B93577" w:rsidRDefault="00B93577" w:rsidP="00B9357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06.07.2022</w:t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N 95</w:t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м. Київ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B93577" w:rsidRDefault="00B93577" w:rsidP="00B93577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7"/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Зареєстровано в Міністерстві юстиції України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29 липня 2022 р. за N 856/38192</w:t>
      </w:r>
    </w:p>
    <w:p w:rsidR="00B93577" w:rsidRPr="00B93577" w:rsidRDefault="00B93577" w:rsidP="00B9357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93577" w:rsidRDefault="00B93577" w:rsidP="00B935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8"/>
      <w:bookmarkEnd w:id="2"/>
      <w:r w:rsidRPr="00B93577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Порядку встановлення строку дії ліцензії на користування радіочастотним спектром</w:t>
      </w:r>
    </w:p>
    <w:p w:rsidR="00B93577" w:rsidRPr="00B93577" w:rsidRDefault="00B93577" w:rsidP="00B935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3577" w:rsidRPr="00B93577" w:rsidRDefault="00B93577" w:rsidP="00B9357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39"/>
      <w:bookmarkEnd w:id="3"/>
      <w:r w:rsidRPr="00B93577">
        <w:rPr>
          <w:rFonts w:ascii="Times New Roman" w:hAnsi="Times New Roman" w:cs="Times New Roman"/>
          <w:sz w:val="24"/>
          <w:szCs w:val="24"/>
          <w:lang w:val="uk-UA"/>
        </w:rPr>
        <w:t>Із змінами і доповненнями, внесеними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постановою Національної комісії, що здійснює державне регулювання у сферах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електронних комунікацій, радіочастотного спектра та надання послуг поштового зв'язку,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від 3 серпня 2022 року N 138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9"/>
      <w:bookmarkEnd w:id="4"/>
      <w:r w:rsidRPr="00B93577">
        <w:rPr>
          <w:rFonts w:ascii="Times New Roman" w:hAnsi="Times New Roman" w:cs="Times New Roman"/>
          <w:sz w:val="24"/>
          <w:szCs w:val="24"/>
          <w:lang w:val="uk-UA"/>
        </w:rPr>
        <w:t>Відповідно до частини другої статті 50 Закону України "Про електронні комунікації" та пункту 1 частини четвертої статті 4 Закону України "Про Національну комісію, що здійснює державне регулювання у сферах електронних комунікацій, радіочастотного спектра та надання послуг поштового зв'язку", Національна комісія, що здійснює державне регулювання у сферах електронних комунікацій, радіочастотного спектра та надання послуг поштового зв'язку,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10"/>
      <w:bookmarkEnd w:id="5"/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ПОСТАНОВЛЯЄ: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11"/>
      <w:bookmarkEnd w:id="6"/>
      <w:r w:rsidRPr="00B93577">
        <w:rPr>
          <w:rFonts w:ascii="Times New Roman" w:hAnsi="Times New Roman" w:cs="Times New Roman"/>
          <w:sz w:val="24"/>
          <w:szCs w:val="24"/>
          <w:lang w:val="uk-UA"/>
        </w:rPr>
        <w:t>1. Затвердити Порядок встановлення строку дії ліцензії на користування радіочастотним спектром, що додається.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12"/>
      <w:bookmarkEnd w:id="7"/>
      <w:r w:rsidRPr="00B93577">
        <w:rPr>
          <w:rFonts w:ascii="Times New Roman" w:hAnsi="Times New Roman" w:cs="Times New Roman"/>
          <w:sz w:val="24"/>
          <w:szCs w:val="24"/>
          <w:lang w:val="uk-UA"/>
        </w:rPr>
        <w:t>2. Департаменту ліцензування в установленому законодавством порядку подати цю постанову на державну реєстрацію до Міністерства юстиції України.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9" w:name="13"/>
      <w:bookmarkEnd w:id="8"/>
      <w:r w:rsidRPr="00B93577">
        <w:rPr>
          <w:rFonts w:ascii="Times New Roman" w:hAnsi="Times New Roman" w:cs="Times New Roman"/>
          <w:sz w:val="24"/>
          <w:szCs w:val="24"/>
          <w:lang w:val="uk-UA"/>
        </w:rPr>
        <w:t>3. Ця постанова набирає чинності з дня її офіційного опублікування.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0" w:name="14"/>
      <w:bookmarkEnd w:id="9"/>
      <w:r w:rsidRPr="00B93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10"/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 </w:t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НКЕК</w:t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Олександр ЖИВОТОВСЬКИЙ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1" w:name="17"/>
      <w:r w:rsidRPr="00B93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2" w:name="18"/>
      <w:bookmarkEnd w:id="11"/>
    </w:p>
    <w:p w:rsid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3577" w:rsidRPr="00B93577" w:rsidRDefault="00B93577" w:rsidP="00B9357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93577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ЗАТВЕРДЖЕНО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>Постанова Національної комісії, що здійснює державне регулювання у сферах електронних комунікацій, радіочастотного спектра та надання послуг поштового зв'язку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>06 липня 2022 року N 95</w:t>
      </w:r>
    </w:p>
    <w:p w:rsidR="00B93577" w:rsidRPr="00B93577" w:rsidRDefault="00B93577" w:rsidP="00B9357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13" w:name="40"/>
      <w:bookmarkEnd w:id="12"/>
      <w:r w:rsidRPr="00B93577">
        <w:rPr>
          <w:rFonts w:ascii="Times New Roman" w:hAnsi="Times New Roman" w:cs="Times New Roman"/>
          <w:sz w:val="24"/>
          <w:szCs w:val="24"/>
          <w:lang w:val="uk-UA"/>
        </w:rPr>
        <w:t>(гриф затвердження у редакції постанови Національної комісії, що здійснює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державне регулювання у сферах електронних комунікацій, радіочастотного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спектра та надання послуг поштового зв'язку, від 03.08.2022 р. N 138)</w:t>
      </w:r>
    </w:p>
    <w:p w:rsidR="00B93577" w:rsidRPr="00B93577" w:rsidRDefault="00B93577" w:rsidP="00B935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4" w:name="19"/>
      <w:bookmarkEnd w:id="13"/>
      <w:r w:rsidRPr="00B93577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Порядок встановлення строку дії ліцензії на користування радіочастотним спектром</w:t>
      </w:r>
    </w:p>
    <w:p w:rsid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5" w:name="41"/>
      <w:bookmarkEnd w:id="14"/>
    </w:p>
    <w:p w:rsidR="00B93577" w:rsidRPr="00B93577" w:rsidRDefault="00B93577" w:rsidP="00B9357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3577">
        <w:rPr>
          <w:rFonts w:ascii="Times New Roman" w:hAnsi="Times New Roman" w:cs="Times New Roman"/>
          <w:sz w:val="24"/>
          <w:szCs w:val="24"/>
          <w:lang w:val="uk-UA"/>
        </w:rPr>
        <w:t>1. Пункт 1 виключено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6" w:name="42"/>
      <w:bookmarkEnd w:id="15"/>
      <w:r w:rsidRPr="00B93577">
        <w:rPr>
          <w:rFonts w:ascii="Times New Roman" w:hAnsi="Times New Roman" w:cs="Times New Roman"/>
          <w:sz w:val="24"/>
          <w:szCs w:val="24"/>
          <w:lang w:val="uk-UA"/>
        </w:rPr>
        <w:t>(згідно з постановою Національної комісії, що здійснює державне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регулювання у сферах електронних комунікацій, радіочастотного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спектра та надання послуг поштового зв'язку, від 03.08.2022 р. N 138,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>у зв'язку з цим пункти 2 - 4 вважати пунктами 1 - 3)</w:t>
      </w:r>
    </w:p>
    <w:p w:rsidR="00B93577" w:rsidRPr="00B93577" w:rsidRDefault="00B93577" w:rsidP="00B9357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7" w:name="21"/>
      <w:bookmarkEnd w:id="16"/>
      <w:r w:rsidRPr="00B93577">
        <w:rPr>
          <w:rFonts w:ascii="Times New Roman" w:hAnsi="Times New Roman" w:cs="Times New Roman"/>
          <w:sz w:val="24"/>
          <w:szCs w:val="24"/>
          <w:lang w:val="uk-UA"/>
        </w:rPr>
        <w:t>1. У цьому Порядку терміни вживаються у значенні, наведеному в Законі України "Про електронні комунікації".</w:t>
      </w:r>
    </w:p>
    <w:p w:rsidR="00B93577" w:rsidRPr="00B93577" w:rsidRDefault="00B93577" w:rsidP="00B9357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8" w:name="22"/>
      <w:bookmarkEnd w:id="17"/>
      <w:r w:rsidRPr="00B93577">
        <w:rPr>
          <w:rFonts w:ascii="Times New Roman" w:hAnsi="Times New Roman" w:cs="Times New Roman"/>
          <w:sz w:val="24"/>
          <w:szCs w:val="24"/>
          <w:lang w:val="uk-UA"/>
        </w:rPr>
        <w:t>2. При прийнятті рішення щодо строку, на який видається ліцензія на користування радіочастотним спектром, Національна комісія, що здійснює державне регулювання у сферах електронних комунікацій, радіочастотного спектра та надання послуг поштового зв'язку враховує такі цілі: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9" w:name="43"/>
      <w:bookmarkEnd w:id="18"/>
      <w:r w:rsidRPr="00B93577">
        <w:rPr>
          <w:rFonts w:ascii="Times New Roman" w:hAnsi="Times New Roman" w:cs="Times New Roman"/>
          <w:sz w:val="24"/>
          <w:szCs w:val="24"/>
          <w:lang w:val="uk-UA"/>
        </w:rPr>
        <w:t>(абзац перший пункту 2 із змінами, внесеними згідно з постановою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Національної комісії, що здійснює державне регулювання у сферах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електронних комунікацій, радіочастотного спектра та надання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послуг поштового зв'язку, від 03.08.2022 р. N 138)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0" w:name="23"/>
      <w:bookmarkEnd w:id="19"/>
      <w:r w:rsidRPr="00B93577">
        <w:rPr>
          <w:rFonts w:ascii="Times New Roman" w:hAnsi="Times New Roman" w:cs="Times New Roman"/>
          <w:sz w:val="24"/>
          <w:szCs w:val="24"/>
          <w:lang w:val="uk-UA"/>
        </w:rPr>
        <w:t>сприяння покриттю послугами електронних комунікацій певних територій;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1" w:name="24"/>
      <w:bookmarkEnd w:id="20"/>
      <w:r w:rsidRPr="00B93577">
        <w:rPr>
          <w:rFonts w:ascii="Times New Roman" w:hAnsi="Times New Roman" w:cs="Times New Roman"/>
          <w:sz w:val="24"/>
          <w:szCs w:val="24"/>
          <w:lang w:val="uk-UA"/>
        </w:rPr>
        <w:t>забезпечення встановлених законодавством вимог щодо якості електронних комунікаційних послуг;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2" w:name="25"/>
      <w:bookmarkEnd w:id="21"/>
      <w:r w:rsidRPr="00B93577">
        <w:rPr>
          <w:rFonts w:ascii="Times New Roman" w:hAnsi="Times New Roman" w:cs="Times New Roman"/>
          <w:sz w:val="24"/>
          <w:szCs w:val="24"/>
          <w:lang w:val="uk-UA"/>
        </w:rPr>
        <w:t>сприяння ефективному користуванню радіочастотним спектром, у тому числі з урахуванням умов, пов'язаних з правами користування радіочастотним спектром, та розміру рентної плати за користування відповідними смугами радіочастотного спектра;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3" w:name="26"/>
      <w:bookmarkEnd w:id="22"/>
      <w:r w:rsidRPr="00B93577">
        <w:rPr>
          <w:rFonts w:ascii="Times New Roman" w:hAnsi="Times New Roman" w:cs="Times New Roman"/>
          <w:sz w:val="24"/>
          <w:szCs w:val="24"/>
          <w:lang w:val="uk-UA"/>
        </w:rPr>
        <w:t>сприяння інноваціям та розвитку бізнесу на відповідних ринках;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4" w:name="27"/>
      <w:bookmarkEnd w:id="23"/>
      <w:r w:rsidRPr="00B93577">
        <w:rPr>
          <w:rFonts w:ascii="Times New Roman" w:hAnsi="Times New Roman" w:cs="Times New Roman"/>
          <w:sz w:val="24"/>
          <w:szCs w:val="24"/>
          <w:lang w:val="uk-UA"/>
        </w:rPr>
        <w:t>необхідність забезпечення конкуренції;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5" w:name="28"/>
      <w:bookmarkEnd w:id="24"/>
      <w:r w:rsidRPr="00B93577">
        <w:rPr>
          <w:rFonts w:ascii="Times New Roman" w:hAnsi="Times New Roman" w:cs="Times New Roman"/>
          <w:sz w:val="24"/>
          <w:szCs w:val="24"/>
          <w:lang w:val="uk-UA"/>
        </w:rPr>
        <w:t>регуляторної передбачуваності умов інвестування у відповідну інфраструктуру електронних комунікацій;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6" w:name="29"/>
      <w:bookmarkEnd w:id="25"/>
      <w:r w:rsidRPr="00B93577">
        <w:rPr>
          <w:rFonts w:ascii="Times New Roman" w:hAnsi="Times New Roman" w:cs="Times New Roman"/>
          <w:sz w:val="24"/>
          <w:szCs w:val="24"/>
          <w:lang w:val="uk-UA"/>
        </w:rPr>
        <w:t>сприяння інноваціям та інвестиціям, в тому числі врахування періоду для амортизації інвестицій.</w:t>
      </w:r>
    </w:p>
    <w:p w:rsidR="00B93577" w:rsidRPr="00B93577" w:rsidRDefault="00B93577" w:rsidP="00B9357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7" w:name="30"/>
      <w:bookmarkEnd w:id="26"/>
      <w:r w:rsidRPr="00B93577">
        <w:rPr>
          <w:rFonts w:ascii="Times New Roman" w:hAnsi="Times New Roman" w:cs="Times New Roman"/>
          <w:sz w:val="24"/>
          <w:szCs w:val="24"/>
          <w:lang w:val="uk-UA"/>
        </w:rPr>
        <w:lastRenderedPageBreak/>
        <w:t>3. З урахуванням цілей, визначених пунктом 2 цього Порядку, строки дії ліцензії НКЕК встановлюються наступні: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8" w:name="44"/>
      <w:bookmarkEnd w:id="27"/>
      <w:r w:rsidRPr="00B93577">
        <w:rPr>
          <w:rFonts w:ascii="Times New Roman" w:hAnsi="Times New Roman" w:cs="Times New Roman"/>
          <w:sz w:val="24"/>
          <w:szCs w:val="24"/>
          <w:lang w:val="uk-UA"/>
        </w:rPr>
        <w:t>(абзац перший пункту 3 із змінами, внесеними згідно з постановою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Національної комісії, що здійснює державне регулювання у сферах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електронних комунікацій, радіочастотного спектра та надання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  <w:t xml:space="preserve"> послуг поштового зв'язку, від 03.08.2022 р. N 138)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9" w:name="31"/>
      <w:bookmarkEnd w:id="28"/>
      <w:r w:rsidRPr="00B93577">
        <w:rPr>
          <w:rFonts w:ascii="Times New Roman" w:hAnsi="Times New Roman" w:cs="Times New Roman"/>
          <w:sz w:val="24"/>
          <w:szCs w:val="24"/>
          <w:lang w:val="uk-UA"/>
        </w:rPr>
        <w:t>для гармонізованого спектру - не менше 15 років, а для надання послуг широкосмугового доступу - 20 років;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0" w:name="32"/>
      <w:bookmarkEnd w:id="29"/>
      <w:r w:rsidRPr="00B93577">
        <w:rPr>
          <w:rFonts w:ascii="Times New Roman" w:hAnsi="Times New Roman" w:cs="Times New Roman"/>
          <w:sz w:val="24"/>
          <w:szCs w:val="24"/>
          <w:lang w:val="uk-UA"/>
        </w:rPr>
        <w:t xml:space="preserve">для не гармонізованого спектру - не менше 5 років, але не більше строку дії </w:t>
      </w:r>
      <w:proofErr w:type="spellStart"/>
      <w:r w:rsidRPr="00B93577">
        <w:rPr>
          <w:rFonts w:ascii="Times New Roman" w:hAnsi="Times New Roman" w:cs="Times New Roman"/>
          <w:sz w:val="24"/>
          <w:szCs w:val="24"/>
          <w:lang w:val="uk-UA"/>
        </w:rPr>
        <w:t>радіотехнології</w:t>
      </w:r>
      <w:proofErr w:type="spellEnd"/>
      <w:r w:rsidRPr="00B93577">
        <w:rPr>
          <w:rFonts w:ascii="Times New Roman" w:hAnsi="Times New Roman" w:cs="Times New Roman"/>
          <w:sz w:val="24"/>
          <w:szCs w:val="24"/>
          <w:lang w:val="uk-UA"/>
        </w:rPr>
        <w:t>, який зазначений у плані розподілу і користування радіочастотним спектром в Україні;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1" w:name="33"/>
      <w:bookmarkEnd w:id="30"/>
      <w:r w:rsidRPr="00B93577">
        <w:rPr>
          <w:rFonts w:ascii="Times New Roman" w:hAnsi="Times New Roman" w:cs="Times New Roman"/>
          <w:sz w:val="24"/>
          <w:szCs w:val="24"/>
          <w:lang w:val="uk-UA"/>
        </w:rPr>
        <w:t xml:space="preserve">інший строк дії ліцензії у випадку, якщо інший строк зазначений у заяві постачальника електронних комунікаційних мереж та/або послуг, але не менше 5 років та не більше строку дії </w:t>
      </w:r>
      <w:proofErr w:type="spellStart"/>
      <w:r w:rsidRPr="00B93577">
        <w:rPr>
          <w:rFonts w:ascii="Times New Roman" w:hAnsi="Times New Roman" w:cs="Times New Roman"/>
          <w:sz w:val="24"/>
          <w:szCs w:val="24"/>
          <w:lang w:val="uk-UA"/>
        </w:rPr>
        <w:t>радіотехнології</w:t>
      </w:r>
      <w:proofErr w:type="spellEnd"/>
      <w:r w:rsidRPr="00B93577">
        <w:rPr>
          <w:rFonts w:ascii="Times New Roman" w:hAnsi="Times New Roman" w:cs="Times New Roman"/>
          <w:sz w:val="24"/>
          <w:szCs w:val="24"/>
          <w:lang w:val="uk-UA"/>
        </w:rPr>
        <w:t>, який зазначений у плані розподілу і користування радіочастотним спектром в Україні.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2" w:name="34"/>
      <w:bookmarkEnd w:id="31"/>
      <w:r w:rsidRPr="00B93577">
        <w:rPr>
          <w:rFonts w:ascii="Times New Roman" w:hAnsi="Times New Roman" w:cs="Times New Roman"/>
          <w:sz w:val="24"/>
          <w:szCs w:val="24"/>
          <w:lang w:val="uk-UA"/>
        </w:rPr>
        <w:t xml:space="preserve">У разі, якщо на день видачі ліцензії планом розподілу і користування радіочастотним спектром в Україні встановлений строк припинення розвитку та використання відповідної </w:t>
      </w:r>
      <w:proofErr w:type="spellStart"/>
      <w:r w:rsidRPr="00B93577">
        <w:rPr>
          <w:rFonts w:ascii="Times New Roman" w:hAnsi="Times New Roman" w:cs="Times New Roman"/>
          <w:sz w:val="24"/>
          <w:szCs w:val="24"/>
          <w:lang w:val="uk-UA"/>
        </w:rPr>
        <w:t>радіотехнології</w:t>
      </w:r>
      <w:proofErr w:type="spellEnd"/>
      <w:r w:rsidRPr="00B93577">
        <w:rPr>
          <w:rFonts w:ascii="Times New Roman" w:hAnsi="Times New Roman" w:cs="Times New Roman"/>
          <w:sz w:val="24"/>
          <w:szCs w:val="24"/>
          <w:lang w:val="uk-UA"/>
        </w:rPr>
        <w:t xml:space="preserve"> менше 15 чи 20 років, строк дії ліцензії не може перевищувати строк, зазначений у плані розподілу і користування радіочастотним спектром в Україні.</w:t>
      </w:r>
    </w:p>
    <w:p w:rsidR="00B93577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3" w:name="35"/>
      <w:bookmarkEnd w:id="32"/>
      <w:r w:rsidRPr="00B93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33"/>
    <w:p w:rsidR="00202E02" w:rsidRPr="00B93577" w:rsidRDefault="00B93577" w:rsidP="00B93577">
      <w:pPr>
        <w:jc w:val="both"/>
        <w:rPr>
          <w:rFonts w:ascii="Times New Roman" w:hAnsi="Times New Roman" w:cs="Times New Roman"/>
          <w:sz w:val="24"/>
          <w:szCs w:val="24"/>
        </w:rPr>
      </w:pP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Директор</w:t>
      </w:r>
      <w:r w:rsidRPr="00B93577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Департаменту ліцензування</w:t>
      </w:r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  <w:bookmarkStart w:id="34" w:name="_GoBack"/>
      <w:bookmarkEnd w:id="34"/>
      <w:r w:rsidRPr="00B93577">
        <w:rPr>
          <w:rFonts w:ascii="Times New Roman" w:hAnsi="Times New Roman" w:cs="Times New Roman"/>
          <w:b/>
          <w:sz w:val="24"/>
          <w:szCs w:val="24"/>
          <w:lang w:val="uk-UA"/>
        </w:rPr>
        <w:t>Ірина ЧЕРНЯВСЬКА</w:t>
      </w:r>
    </w:p>
    <w:sectPr w:rsidR="00202E02" w:rsidRPr="00B9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E1"/>
    <w:rsid w:val="00202E02"/>
    <w:rsid w:val="003E05E1"/>
    <w:rsid w:val="007002EB"/>
    <w:rsid w:val="00875938"/>
    <w:rsid w:val="00AD13BD"/>
    <w:rsid w:val="00B9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2</cp:revision>
  <dcterms:created xsi:type="dcterms:W3CDTF">2022-09-20T07:57:00Z</dcterms:created>
  <dcterms:modified xsi:type="dcterms:W3CDTF">2022-09-20T08:01:00Z</dcterms:modified>
</cp:coreProperties>
</file>